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16 Tischler, Ausstattung und Einrichtung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L-078-2026-CW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16 Tischler, Ausstattung und Einrichtung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